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0E75D2">
        <w:rPr>
          <w:rFonts w:eastAsia="Cambria" w:cstheme="minorHAnsi"/>
          <w:b/>
          <w:bCs/>
          <w:sz w:val="24"/>
          <w:szCs w:val="24"/>
        </w:rPr>
        <w:t>18</w:t>
      </w:r>
      <w:r w:rsidR="00943D89">
        <w:rPr>
          <w:rFonts w:eastAsia="Cambria" w:cstheme="minorHAnsi"/>
          <w:b/>
          <w:bCs/>
          <w:sz w:val="24"/>
          <w:szCs w:val="24"/>
        </w:rPr>
        <w:t>-</w:t>
      </w:r>
      <w:r w:rsidR="000E75D2">
        <w:rPr>
          <w:rFonts w:eastAsia="Cambria" w:cstheme="minorHAnsi"/>
          <w:b/>
          <w:bCs/>
          <w:sz w:val="24"/>
          <w:szCs w:val="24"/>
        </w:rPr>
        <w:t>24</w:t>
      </w:r>
      <w:r w:rsidR="00943D89">
        <w:rPr>
          <w:rFonts w:eastAsia="Cambria" w:cstheme="minorHAnsi"/>
          <w:b/>
          <w:bCs/>
          <w:sz w:val="24"/>
          <w:szCs w:val="24"/>
        </w:rPr>
        <w:t>.01.24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0E75D2">
        <w:rPr>
          <w:rFonts w:eastAsia="Cambria" w:cstheme="minorHAnsi"/>
          <w:sz w:val="24"/>
          <w:szCs w:val="24"/>
        </w:rPr>
        <w:t>8</w:t>
      </w:r>
      <w:r w:rsidR="00DE3F18">
        <w:rPr>
          <w:rFonts w:eastAsia="Cambria" w:cstheme="minorHAnsi"/>
          <w:sz w:val="24"/>
          <w:szCs w:val="24"/>
        </w:rPr>
        <w:t>,</w:t>
      </w:r>
      <w:r w:rsidR="000E75D2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E75D2">
        <w:rPr>
          <w:rFonts w:eastAsia="Cambria" w:cstheme="minorHAnsi"/>
          <w:sz w:val="24"/>
          <w:szCs w:val="24"/>
        </w:rPr>
        <w:t>28</w:t>
      </w:r>
      <w:r w:rsidR="00F54790">
        <w:rPr>
          <w:rFonts w:eastAsia="Cambria" w:cstheme="minorHAnsi"/>
          <w:sz w:val="24"/>
          <w:szCs w:val="24"/>
        </w:rPr>
        <w:t>,</w:t>
      </w:r>
      <w:r w:rsidR="000E75D2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E75D2">
        <w:rPr>
          <w:rFonts w:eastAsia="Cambria" w:cstheme="minorHAnsi"/>
          <w:sz w:val="24"/>
          <w:szCs w:val="24"/>
        </w:rPr>
        <w:t>2</w:t>
      </w:r>
      <w:r w:rsidR="00643B70">
        <w:rPr>
          <w:rFonts w:eastAsia="Cambria" w:cstheme="minorHAnsi"/>
          <w:sz w:val="24"/>
          <w:szCs w:val="24"/>
        </w:rPr>
        <w:t>7</w:t>
      </w:r>
      <w:r w:rsidR="00A1359D">
        <w:rPr>
          <w:rFonts w:eastAsia="Cambria" w:cstheme="minorHAnsi"/>
          <w:sz w:val="24"/>
          <w:szCs w:val="24"/>
        </w:rPr>
        <w:t>,</w:t>
      </w:r>
      <w:r w:rsidR="000E75D2">
        <w:rPr>
          <w:rFonts w:eastAsia="Cambria" w:cstheme="minorHAnsi"/>
          <w:sz w:val="24"/>
          <w:szCs w:val="24"/>
        </w:rPr>
        <w:t>9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645C1" w:rsidRDefault="000D38FD" w:rsidP="009645C1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9645C1">
        <w:rPr>
          <w:rFonts w:eastAsia="Cambria" w:cstheme="minorHAnsi"/>
          <w:sz w:val="24"/>
          <w:szCs w:val="24"/>
        </w:rPr>
        <w:t>:</w:t>
      </w:r>
    </w:p>
    <w:p w:rsidR="00943D89" w:rsidRDefault="00943D89" w:rsidP="00943D8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943D89">
        <w:rPr>
          <w:rFonts w:eastAsia="Cambria" w:cstheme="minorHAnsi"/>
          <w:sz w:val="24"/>
          <w:szCs w:val="24"/>
        </w:rPr>
        <w:t xml:space="preserve">измерения </w:t>
      </w:r>
      <w:r>
        <w:rPr>
          <w:rFonts w:eastAsia="Cambria" w:cstheme="minorHAnsi"/>
          <w:sz w:val="24"/>
          <w:szCs w:val="24"/>
        </w:rPr>
        <w:t xml:space="preserve">толщин льда </w:t>
      </w:r>
      <w:r w:rsidR="00643B70"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 w:rsidR="00643B70">
        <w:rPr>
          <w:rFonts w:eastAsia="Cambria" w:cstheme="minorHAnsi"/>
          <w:sz w:val="24"/>
          <w:szCs w:val="24"/>
        </w:rPr>
        <w:t>,</w:t>
      </w:r>
      <w:r w:rsidR="00643B70" w:rsidRPr="00643B70">
        <w:rPr>
          <w:rFonts w:eastAsia="Cambria" w:cstheme="minorHAnsi"/>
          <w:sz w:val="24"/>
          <w:szCs w:val="24"/>
        </w:rPr>
        <w:t xml:space="preserve"> проложенному </w:t>
      </w:r>
      <w:r>
        <w:rPr>
          <w:rFonts w:eastAsia="Cambria" w:cstheme="minorHAnsi"/>
          <w:sz w:val="24"/>
          <w:szCs w:val="24"/>
        </w:rPr>
        <w:t>н</w:t>
      </w:r>
      <w:r w:rsidRPr="00943D89">
        <w:rPr>
          <w:rFonts w:eastAsia="Cambria" w:cstheme="minorHAnsi"/>
          <w:sz w:val="24"/>
          <w:szCs w:val="24"/>
        </w:rPr>
        <w:t xml:space="preserve">а </w:t>
      </w:r>
      <w:r w:rsidR="00643B70">
        <w:rPr>
          <w:rFonts w:eastAsia="Cambria" w:cstheme="minorHAnsi"/>
          <w:sz w:val="24"/>
          <w:szCs w:val="24"/>
        </w:rPr>
        <w:t>основ</w:t>
      </w:r>
      <w:r w:rsidRPr="00943D89">
        <w:rPr>
          <w:rFonts w:eastAsia="Cambria" w:cstheme="minorHAnsi"/>
          <w:sz w:val="24"/>
          <w:szCs w:val="24"/>
        </w:rPr>
        <w:t>ном участке наблюдения</w:t>
      </w:r>
      <w:r w:rsidR="00643B70">
        <w:rPr>
          <w:rFonts w:eastAsia="Cambria" w:cstheme="minorHAnsi"/>
          <w:sz w:val="24"/>
          <w:szCs w:val="24"/>
        </w:rPr>
        <w:t xml:space="preserve"> </w:t>
      </w:r>
      <w:r w:rsidRPr="00943D89">
        <w:rPr>
          <w:rFonts w:eastAsia="Cambria" w:cstheme="minorHAnsi"/>
          <w:sz w:val="24"/>
          <w:szCs w:val="24"/>
        </w:rPr>
        <w:t xml:space="preserve">до </w:t>
      </w:r>
      <w:r>
        <w:rPr>
          <w:rFonts w:eastAsia="Cambria" w:cstheme="minorHAnsi"/>
          <w:sz w:val="24"/>
          <w:szCs w:val="24"/>
        </w:rPr>
        <w:t>места</w:t>
      </w:r>
      <w:r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 w:rsidR="000D38FD">
        <w:rPr>
          <w:rFonts w:eastAsia="Cambria" w:cstheme="minorHAnsi"/>
          <w:sz w:val="24"/>
          <w:szCs w:val="24"/>
        </w:rPr>
        <w:t>-</w:t>
      </w:r>
      <w:r w:rsidRPr="00943D89">
        <w:rPr>
          <w:rFonts w:eastAsia="Cambria" w:cstheme="minorHAnsi"/>
          <w:sz w:val="24"/>
          <w:szCs w:val="24"/>
        </w:rPr>
        <w:t>зондирования</w:t>
      </w:r>
      <w:r w:rsidRPr="00943D89">
        <w:t xml:space="preserve"> </w:t>
      </w:r>
      <w:r w:rsidR="000E75D2">
        <w:rPr>
          <w:rFonts w:eastAsia="Cambria" w:cstheme="minorHAnsi"/>
          <w:sz w:val="24"/>
          <w:szCs w:val="24"/>
        </w:rPr>
        <w:t>в 8</w:t>
      </w:r>
      <w:r w:rsidRPr="00943D89">
        <w:rPr>
          <w:rFonts w:eastAsia="Cambria" w:cstheme="minorHAnsi"/>
          <w:sz w:val="24"/>
          <w:szCs w:val="24"/>
        </w:rPr>
        <w:t xml:space="preserve"> контрольных </w:t>
      </w:r>
      <w:r w:rsidR="000E75D2">
        <w:rPr>
          <w:rFonts w:eastAsia="Cambria" w:cstheme="minorHAnsi"/>
          <w:sz w:val="24"/>
          <w:szCs w:val="24"/>
        </w:rPr>
        <w:t>точк</w:t>
      </w:r>
      <w:bookmarkStart w:id="0" w:name="_GoBack"/>
      <w:bookmarkEnd w:id="0"/>
      <w:r w:rsidR="000E75D2">
        <w:rPr>
          <w:rFonts w:eastAsia="Cambria" w:cstheme="minorHAnsi"/>
          <w:sz w:val="24"/>
          <w:szCs w:val="24"/>
        </w:rPr>
        <w:t>ах</w:t>
      </w:r>
      <w:r w:rsidR="00643B70" w:rsidRPr="00643B70">
        <w:t xml:space="preserve"> </w:t>
      </w:r>
      <w:r w:rsidR="00643B70" w:rsidRPr="00643B70">
        <w:rPr>
          <w:rFonts w:eastAsia="Cambria" w:cstheme="minorHAnsi"/>
          <w:sz w:val="24"/>
          <w:szCs w:val="24"/>
        </w:rPr>
        <w:t>и в контрольной точке на дополнительном участке наблюдений</w:t>
      </w:r>
      <w:r w:rsidR="00643B70">
        <w:rPr>
          <w:rFonts w:eastAsia="Cambria" w:cstheme="minorHAnsi"/>
          <w:sz w:val="24"/>
          <w:szCs w:val="24"/>
        </w:rPr>
        <w:t>;</w:t>
      </w:r>
    </w:p>
    <w:p w:rsidR="000E75D2" w:rsidRDefault="000E75D2" w:rsidP="00943D8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0E75D2">
        <w:t xml:space="preserve"> </w:t>
      </w:r>
      <w:r w:rsidRPr="000E75D2">
        <w:rPr>
          <w:rFonts w:eastAsia="Cambria" w:cstheme="minorHAnsi"/>
          <w:sz w:val="24"/>
          <w:szCs w:val="24"/>
        </w:rPr>
        <w:t>на основном ледовом полигоне</w:t>
      </w:r>
      <w:r w:rsidRPr="000E75D2">
        <w:t xml:space="preserve"> </w:t>
      </w:r>
      <w:r w:rsidRPr="000E75D2">
        <w:rPr>
          <w:rFonts w:eastAsia="Cambria" w:cstheme="minorHAnsi"/>
          <w:sz w:val="24"/>
          <w:szCs w:val="24"/>
        </w:rPr>
        <w:t xml:space="preserve">методом контактного бурения проведены измерения основных морфометрических характеристик недеформированного льда и снега и выполнен комплекс измерений физических свойств льда </w:t>
      </w:r>
      <w:r>
        <w:rPr>
          <w:rFonts w:eastAsia="Cambria" w:cstheme="minorHAnsi"/>
          <w:sz w:val="24"/>
          <w:szCs w:val="24"/>
        </w:rPr>
        <w:t xml:space="preserve">в </w:t>
      </w:r>
      <w:r w:rsidRPr="000E75D2">
        <w:rPr>
          <w:rFonts w:eastAsia="Cambria" w:cstheme="minorHAnsi"/>
          <w:sz w:val="24"/>
          <w:szCs w:val="24"/>
        </w:rPr>
        <w:t xml:space="preserve">35 контрольных </w:t>
      </w:r>
      <w:r>
        <w:rPr>
          <w:rFonts w:eastAsia="Cambria" w:cstheme="minorHAnsi"/>
          <w:sz w:val="24"/>
          <w:szCs w:val="24"/>
        </w:rPr>
        <w:t>точ</w:t>
      </w:r>
      <w:r w:rsidRPr="000E75D2">
        <w:rPr>
          <w:rFonts w:eastAsia="Cambria" w:cstheme="minorHAnsi"/>
          <w:sz w:val="24"/>
          <w:szCs w:val="24"/>
        </w:rPr>
        <w:t>к</w:t>
      </w:r>
      <w:r>
        <w:rPr>
          <w:rFonts w:eastAsia="Cambria" w:cstheme="minorHAnsi"/>
          <w:sz w:val="24"/>
          <w:szCs w:val="24"/>
        </w:rPr>
        <w:t>ах;</w:t>
      </w:r>
    </w:p>
    <w:p w:rsidR="00643B70" w:rsidRPr="00643B70" w:rsidRDefault="00643B70" w:rsidP="00643B7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в</w:t>
      </w:r>
      <w:r w:rsidRPr="00643B70">
        <w:t xml:space="preserve"> </w:t>
      </w:r>
      <w:r w:rsidRPr="00643B70">
        <w:rPr>
          <w:rFonts w:eastAsia="Cambria" w:cstheme="minorHAnsi"/>
          <w:sz w:val="24"/>
          <w:szCs w:val="24"/>
        </w:rPr>
        <w:t xml:space="preserve">контрольной точке основного ледового полигона выполнен комплекс </w:t>
      </w:r>
      <w:r>
        <w:rPr>
          <w:rFonts w:eastAsia="Cambria" w:cstheme="minorHAnsi"/>
          <w:sz w:val="24"/>
          <w:szCs w:val="24"/>
        </w:rPr>
        <w:t>измерений, включающий измерение</w:t>
      </w:r>
      <w:r w:rsidRPr="00643B70">
        <w:rPr>
          <w:rFonts w:eastAsia="Cambria" w:cstheme="minorHAnsi"/>
          <w:sz w:val="24"/>
          <w:szCs w:val="24"/>
        </w:rPr>
        <w:t xml:space="preserve"> температуры поверхности снега, температуры на границе снег/лед, температуры льда</w:t>
      </w:r>
      <w:r w:rsidR="00CC3179">
        <w:rPr>
          <w:rFonts w:eastAsia="Cambria" w:cstheme="minorHAnsi"/>
          <w:sz w:val="24"/>
          <w:szCs w:val="24"/>
        </w:rPr>
        <w:t>;</w:t>
      </w:r>
      <w:r>
        <w:rPr>
          <w:rFonts w:eastAsia="Cambria" w:cstheme="minorHAnsi"/>
          <w:sz w:val="24"/>
          <w:szCs w:val="24"/>
        </w:rPr>
        <w:t xml:space="preserve"> </w:t>
      </w:r>
      <w:r w:rsidR="00CC3179">
        <w:rPr>
          <w:rFonts w:eastAsia="Cambria" w:cstheme="minorHAnsi"/>
          <w:sz w:val="24"/>
          <w:szCs w:val="24"/>
        </w:rPr>
        <w:t>о</w:t>
      </w:r>
      <w:r w:rsidRPr="00643B70">
        <w:rPr>
          <w:rFonts w:eastAsia="Cambria" w:cstheme="minorHAnsi"/>
          <w:sz w:val="24"/>
          <w:szCs w:val="24"/>
        </w:rPr>
        <w:t xml:space="preserve">тобрано 5 кернов для измерения плотности, </w:t>
      </w:r>
      <w:r>
        <w:rPr>
          <w:rFonts w:eastAsia="Cambria" w:cstheme="minorHAnsi"/>
          <w:sz w:val="24"/>
          <w:szCs w:val="24"/>
        </w:rPr>
        <w:t>солёности</w:t>
      </w:r>
      <w:r w:rsidRPr="00643B70">
        <w:rPr>
          <w:rFonts w:eastAsia="Cambria" w:cstheme="minorHAnsi"/>
          <w:sz w:val="24"/>
          <w:szCs w:val="24"/>
        </w:rPr>
        <w:t xml:space="preserve">, </w:t>
      </w:r>
      <w:r w:rsidR="00CC3179">
        <w:rPr>
          <w:rFonts w:eastAsia="Cambria" w:cstheme="minorHAnsi"/>
          <w:sz w:val="24"/>
          <w:szCs w:val="24"/>
        </w:rPr>
        <w:t xml:space="preserve">проведения </w:t>
      </w:r>
      <w:r w:rsidRPr="00643B70">
        <w:rPr>
          <w:rFonts w:eastAsia="Cambria" w:cstheme="minorHAnsi"/>
          <w:sz w:val="24"/>
          <w:szCs w:val="24"/>
        </w:rPr>
        <w:t xml:space="preserve">текстурного анализа и </w:t>
      </w:r>
      <w:r w:rsidR="00CC3179">
        <w:rPr>
          <w:rFonts w:eastAsia="Cambria" w:cstheme="minorHAnsi"/>
          <w:sz w:val="24"/>
          <w:szCs w:val="24"/>
        </w:rPr>
        <w:t xml:space="preserve">для </w:t>
      </w:r>
      <w:r w:rsidR="00CC3179" w:rsidRPr="00643B70">
        <w:rPr>
          <w:rFonts w:eastAsia="Cambria" w:cstheme="minorHAnsi"/>
          <w:sz w:val="24"/>
          <w:szCs w:val="24"/>
        </w:rPr>
        <w:t>определения предела</w:t>
      </w:r>
      <w:r w:rsidRPr="00643B70">
        <w:rPr>
          <w:rFonts w:eastAsia="Cambria" w:cstheme="minorHAnsi"/>
          <w:sz w:val="24"/>
          <w:szCs w:val="24"/>
        </w:rPr>
        <w:t xml:space="preserve"> прочности тонких пластин на изгиб.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lastRenderedPageBreak/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D02BA">
        <w:rPr>
          <w:rFonts w:eastAsia="Cambria" w:cstheme="minorHAnsi"/>
          <w:sz w:val="24"/>
          <w:szCs w:val="24"/>
        </w:rPr>
        <w:t>7</w:t>
      </w:r>
      <w:r w:rsidR="00692E40">
        <w:rPr>
          <w:rFonts w:eastAsia="Cambria" w:cstheme="minorHAnsi"/>
          <w:sz w:val="24"/>
          <w:szCs w:val="24"/>
        </w:rPr>
        <w:t xml:space="preserve"> CTD-зондирований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Aquadopp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CA6D97" w:rsidRPr="00692E40" w:rsidRDefault="00CA6D97" w:rsidP="00692E4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19 января </w:t>
      </w:r>
      <w:r w:rsidRPr="00CA6D97">
        <w:rPr>
          <w:rFonts w:eastAsia="Cambria" w:cstheme="minorHAnsi"/>
          <w:sz w:val="24"/>
          <w:szCs w:val="24"/>
        </w:rPr>
        <w:t xml:space="preserve">в режиме буйковой станции с целью сравнительных наблюдений </w:t>
      </w:r>
      <w:r>
        <w:rPr>
          <w:rFonts w:eastAsia="Cambria" w:cstheme="minorHAnsi"/>
          <w:sz w:val="24"/>
          <w:szCs w:val="24"/>
        </w:rPr>
        <w:t>установлены четыре прибора:</w:t>
      </w:r>
      <w:r w:rsidRPr="00CA6D97">
        <w:rPr>
          <w:rFonts w:eastAsia="Cambria" w:cstheme="minorHAnsi"/>
          <w:sz w:val="24"/>
          <w:szCs w:val="24"/>
        </w:rPr>
        <w:t xml:space="preserve"> SBE-19 </w:t>
      </w:r>
      <w:proofErr w:type="spellStart"/>
      <w:r w:rsidRPr="00CA6D97">
        <w:rPr>
          <w:rFonts w:eastAsia="Cambria" w:cstheme="minorHAnsi"/>
          <w:sz w:val="24"/>
          <w:szCs w:val="24"/>
        </w:rPr>
        <w:t>Plus</w:t>
      </w:r>
      <w:proofErr w:type="spellEnd"/>
      <w:r w:rsidRPr="00CA6D97">
        <w:rPr>
          <w:rFonts w:eastAsia="Cambria" w:cstheme="minorHAnsi"/>
          <w:sz w:val="24"/>
          <w:szCs w:val="24"/>
        </w:rPr>
        <w:t xml:space="preserve"> V2, </w:t>
      </w:r>
      <w:r>
        <w:rPr>
          <w:rFonts w:eastAsia="Cambria" w:cstheme="minorHAnsi"/>
          <w:sz w:val="24"/>
          <w:szCs w:val="24"/>
        </w:rPr>
        <w:t>два</w:t>
      </w:r>
      <w:r w:rsidRPr="00CA6D97">
        <w:rPr>
          <w:rFonts w:eastAsia="Cambria" w:cstheme="minorHAnsi"/>
          <w:sz w:val="24"/>
          <w:szCs w:val="24"/>
        </w:rPr>
        <w:t xml:space="preserve"> SBE 37SM и экспериментальный прибор Вектор-3.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связи Росгидромета в пункт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CA6D97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25</w:t>
      </w:r>
      <w:r w:rsidR="00ED02BA">
        <w:rPr>
          <w:rFonts w:eastAsia="Cambria" w:cstheme="minorHAnsi"/>
          <w:sz w:val="24"/>
          <w:szCs w:val="24"/>
        </w:rPr>
        <w:t xml:space="preserve"> января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6D52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053B-0FD3-43FF-80A0-95EDD0A1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55</cp:revision>
  <cp:lastPrinted>2016-12-28T06:30:00Z</cp:lastPrinted>
  <dcterms:created xsi:type="dcterms:W3CDTF">2023-10-12T07:44:00Z</dcterms:created>
  <dcterms:modified xsi:type="dcterms:W3CDTF">2024-01-25T08:01:00Z</dcterms:modified>
</cp:coreProperties>
</file>